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0" w:rsidRPr="00937E80" w:rsidRDefault="00937E80" w:rsidP="00937E80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937E80">
        <w:rPr>
          <w:rFonts w:ascii="Times" w:hAnsi="Times" w:cs="Times New Roman"/>
          <w:b/>
          <w:bCs/>
          <w:color w:val="000066"/>
          <w:sz w:val="60"/>
          <w:szCs w:val="60"/>
        </w:rPr>
        <w:t>C. V. for Professor Christopher B. Murray</w:t>
      </w:r>
    </w:p>
    <w:p w:rsidR="00937E80" w:rsidRPr="00937E80" w:rsidRDefault="00937E80" w:rsidP="00937E80">
      <w:pPr>
        <w:rPr>
          <w:rFonts w:ascii="Times" w:eastAsia="Times New Roman" w:hAnsi="Times" w:cs="Times New Roman"/>
          <w:sz w:val="20"/>
          <w:szCs w:val="20"/>
        </w:rPr>
      </w:pPr>
      <w:r w:rsidRPr="00937E80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6801"/>
      </w:tblGrid>
      <w:tr w:rsidR="00937E80" w:rsidRPr="00937E80" w:rsidTr="0093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6"/>
                <w:szCs w:val="36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6"/>
                <w:szCs w:val="36"/>
              </w:rPr>
              <w:t>Employment/Appointments: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4000" w:type="dxa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2007-</w:t>
            </w:r>
          </w:p>
        </w:tc>
        <w:tc>
          <w:tcPr>
            <w:tcW w:w="14000" w:type="dxa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University of Pennsylvania: Richard Perry University Professor of Chemistry and Materials Science and Engineering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2000-2006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color w:val="000066"/>
                <w:sz w:val="30"/>
                <w:szCs w:val="30"/>
              </w:rPr>
              <w:t xml:space="preserve">Manager of the </w:t>
            </w:r>
            <w:proofErr w:type="spellStart"/>
            <w:r w:rsidRPr="00937E80">
              <w:rPr>
                <w:rFonts w:ascii="Times" w:hAnsi="Times" w:cs="Times New Roman"/>
                <w:color w:val="000066"/>
                <w:sz w:val="30"/>
                <w:szCs w:val="30"/>
              </w:rPr>
              <w:t>Nanoscale</w:t>
            </w:r>
            <w:proofErr w:type="spellEnd"/>
            <w:r w:rsidRPr="00937E80">
              <w:rPr>
                <w:rFonts w:ascii="Times" w:hAnsi="Times" w:cs="Times New Roman"/>
                <w:color w:val="000066"/>
                <w:sz w:val="30"/>
                <w:szCs w:val="30"/>
              </w:rPr>
              <w:t xml:space="preserve"> materials and devices department leading development of </w:t>
            </w:r>
            <w:proofErr w:type="spellStart"/>
            <w:r w:rsidRPr="00937E80">
              <w:rPr>
                <w:rFonts w:ascii="Times" w:hAnsi="Times" w:cs="Times New Roman"/>
                <w:color w:val="000066"/>
                <w:sz w:val="30"/>
                <w:szCs w:val="30"/>
              </w:rPr>
              <w:t>nanomaterials</w:t>
            </w:r>
            <w:proofErr w:type="spellEnd"/>
            <w:r w:rsidRPr="00937E80">
              <w:rPr>
                <w:rFonts w:ascii="Times" w:hAnsi="Times" w:cs="Times New Roman"/>
                <w:color w:val="000066"/>
                <w:sz w:val="30"/>
                <w:szCs w:val="30"/>
              </w:rPr>
              <w:t xml:space="preserve"> and exploring self-organizing phenomena for applications in IT.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1995-2000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Member of research staff, IBM Corp., T. J. Watson Research Center. Established a program in the preparation and characterization of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nanomaterials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 and devices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6"/>
                <w:szCs w:val="36"/>
              </w:rPr>
              <w:t>Education: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after="240"/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1990-1995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Ph.D. Physical Chemistry, Massachusetts Institute of Technology, Cambridge, MA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Rotary International Fellow, University of Auckland, New Zealand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1985-1988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B.Sc. Honors Chemistry, Summa cum Laude, St. Mary's University, Halifax N.S., Canada.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6"/>
                <w:szCs w:val="36"/>
              </w:rPr>
              <w:t>Awards and Distinctions: 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Debye Chair Professor, University of Utrecht, Utrecht the Netherlands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R.B. Woodward Fellow, Harvard University, March 11&amp;12, 2004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IBM Outstanding Technical Achievement Award, 2003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Spring 2002 Distinguished Lecturer in Materials Science, Univ. of Maryland 03/22/ 2002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Goodyear Lecturer in “The Frontiers of Chemistry” at </w:t>
            </w: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lastRenderedPageBreak/>
              <w:t>Case Western Reserve University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lastRenderedPageBreak/>
              <w:t>2002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Selected as IBM Master Inventor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Top 10% Patent Award for value to IBM Corporation in 2001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IBM outstanding technical achievement award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IBM Team Award for development of the IBM Materials Research community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TR100: selected as one of Technology Reviews Top 100 young innovators Nov 4, 1999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ACS Noble Laureate Signature Award for Graduate Research in Chemistry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NSERC Canada Postdoctoral Fellowship (declined)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Elected as a Member of Sigma Xi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1990-1994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NSERC Canada "1967 Centennial Science Scholarship"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Saint Mary's University Gold Medal in Sciences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Rotary International Fellowship, University of Auckland, Auckland, NZ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0"/>
                <w:szCs w:val="30"/>
              </w:rPr>
              <w:t>1985-1988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Saint Mary's University Presidential Scholarship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Hinman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 Memorial Award in Chemistry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E80" w:rsidRPr="00937E80" w:rsidRDefault="00937E80" w:rsidP="00937E80">
            <w:pPr>
              <w:spacing w:before="100" w:beforeAutospacing="1" w:after="100" w:afterAutospacing="1"/>
              <w:rPr>
                <w:rFonts w:ascii="Times" w:hAnsi="Times" w:cs="Times New Roman"/>
                <w:color w:val="000066"/>
                <w:sz w:val="30"/>
                <w:szCs w:val="30"/>
              </w:rPr>
            </w:pPr>
            <w:r w:rsidRPr="00937E80">
              <w:rPr>
                <w:rFonts w:ascii="Times" w:hAnsi="Times" w:cs="Times New Roman"/>
                <w:b/>
                <w:bCs/>
                <w:color w:val="000066"/>
                <w:sz w:val="36"/>
                <w:szCs w:val="36"/>
              </w:rPr>
              <w:t>Research Topics: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2002-2006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Lead studies of multi-component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nanoscale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 assembly and doping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nanocrystal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 solids. I managed IBM’s effort to integrate carbon nanotube electronics and program focused on the use self-assembly for nanofabrication.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2002-2004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Bio-directed assembly of magnetic nanostructures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2000-2005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Synthesis of IR active quantum dots and quantum wires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2000-2003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Granular giant magneto-resistance in nanoparticle arrays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1995-2002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Synthesis of Nanostructured magnetic materials, IBM Corporation,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1990-1995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Physical/Inorganic chemistry of semiconductor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nanocrystals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, with Professor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Moungi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 xml:space="preserve"> </w:t>
            </w:r>
            <w:proofErr w:type="spellStart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Bawendi</w:t>
            </w:r>
            <w:proofErr w:type="spellEnd"/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, Massachusetts Institute of Technology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1987-1988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Development of surfactant based additives for the reduction of hydraulic drag in turbulent flows, with Professor John Young, Saint Mary's University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b/>
                <w:bCs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b/>
                <w:bCs/>
                <w:color w:val="000066"/>
                <w:sz w:val="30"/>
                <w:szCs w:val="30"/>
              </w:rPr>
              <w:t>1986 (summer)</w:t>
            </w: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color w:val="000066"/>
                <w:sz w:val="20"/>
                <w:szCs w:val="20"/>
              </w:rPr>
            </w:pPr>
            <w:r w:rsidRPr="00937E80">
              <w:rPr>
                <w:rFonts w:ascii="Times" w:eastAsia="Times New Roman" w:hAnsi="Times" w:cs="Times New Roman"/>
                <w:color w:val="000066"/>
                <w:sz w:val="30"/>
                <w:szCs w:val="30"/>
              </w:rPr>
              <w:t>Design and construction of salt hydrate units for energy storage in solar thermal applications with Professor John Young, Saint Mary's University</w:t>
            </w: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37E80" w:rsidRPr="00937E80" w:rsidTr="0093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7E80" w:rsidRPr="00937E80" w:rsidRDefault="00937E80" w:rsidP="00937E8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37E80" w:rsidRPr="00937E80" w:rsidRDefault="00937E80" w:rsidP="00937E80">
      <w:pPr>
        <w:rPr>
          <w:rFonts w:ascii="Times" w:eastAsia="Times New Roman" w:hAnsi="Times" w:cs="Times New Roman"/>
          <w:sz w:val="20"/>
          <w:szCs w:val="20"/>
        </w:rPr>
      </w:pPr>
    </w:p>
    <w:p w:rsidR="00A06597" w:rsidRDefault="00A06597">
      <w:bookmarkStart w:id="0" w:name="_GoBack"/>
      <w:bookmarkEnd w:id="0"/>
    </w:p>
    <w:sectPr w:rsidR="00A06597" w:rsidSect="00A06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0"/>
    <w:rsid w:val="00937E80"/>
    <w:rsid w:val="00A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8B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41">
    <w:name w:val="style41"/>
    <w:basedOn w:val="DefaultParagraphFont"/>
    <w:rsid w:val="00937E80"/>
  </w:style>
  <w:style w:type="paragraph" w:customStyle="1" w:styleId="style37">
    <w:name w:val="style37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5">
    <w:name w:val="style35"/>
    <w:basedOn w:val="DefaultParagraphFont"/>
    <w:rsid w:val="00937E80"/>
  </w:style>
  <w:style w:type="character" w:styleId="Strong">
    <w:name w:val="Strong"/>
    <w:basedOn w:val="DefaultParagraphFont"/>
    <w:uiPriority w:val="22"/>
    <w:qFormat/>
    <w:rsid w:val="00937E80"/>
    <w:rPr>
      <w:b/>
      <w:bCs/>
    </w:rPr>
  </w:style>
  <w:style w:type="character" w:customStyle="1" w:styleId="style43">
    <w:name w:val="style43"/>
    <w:basedOn w:val="DefaultParagraphFont"/>
    <w:rsid w:val="00937E80"/>
  </w:style>
  <w:style w:type="paragraph" w:customStyle="1" w:styleId="style39">
    <w:name w:val="style39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4">
    <w:name w:val="style34"/>
    <w:basedOn w:val="DefaultParagraphFont"/>
    <w:rsid w:val="00937E80"/>
  </w:style>
  <w:style w:type="character" w:customStyle="1" w:styleId="apple-converted-space">
    <w:name w:val="apple-converted-space"/>
    <w:basedOn w:val="DefaultParagraphFont"/>
    <w:rsid w:val="00937E80"/>
  </w:style>
  <w:style w:type="paragraph" w:customStyle="1" w:styleId="style45">
    <w:name w:val="style45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41">
    <w:name w:val="style41"/>
    <w:basedOn w:val="DefaultParagraphFont"/>
    <w:rsid w:val="00937E80"/>
  </w:style>
  <w:style w:type="paragraph" w:customStyle="1" w:styleId="style37">
    <w:name w:val="style37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5">
    <w:name w:val="style35"/>
    <w:basedOn w:val="DefaultParagraphFont"/>
    <w:rsid w:val="00937E80"/>
  </w:style>
  <w:style w:type="character" w:styleId="Strong">
    <w:name w:val="Strong"/>
    <w:basedOn w:val="DefaultParagraphFont"/>
    <w:uiPriority w:val="22"/>
    <w:qFormat/>
    <w:rsid w:val="00937E80"/>
    <w:rPr>
      <w:b/>
      <w:bCs/>
    </w:rPr>
  </w:style>
  <w:style w:type="character" w:customStyle="1" w:styleId="style43">
    <w:name w:val="style43"/>
    <w:basedOn w:val="DefaultParagraphFont"/>
    <w:rsid w:val="00937E80"/>
  </w:style>
  <w:style w:type="paragraph" w:customStyle="1" w:styleId="style39">
    <w:name w:val="style39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4">
    <w:name w:val="style34"/>
    <w:basedOn w:val="DefaultParagraphFont"/>
    <w:rsid w:val="00937E80"/>
  </w:style>
  <w:style w:type="character" w:customStyle="1" w:styleId="apple-converted-space">
    <w:name w:val="apple-converted-space"/>
    <w:basedOn w:val="DefaultParagraphFont"/>
    <w:rsid w:val="00937E80"/>
  </w:style>
  <w:style w:type="paragraph" w:customStyle="1" w:styleId="style45">
    <w:name w:val="style45"/>
    <w:basedOn w:val="Normal"/>
    <w:rsid w:val="00937E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Macintosh Word</Application>
  <DocSecurity>0</DocSecurity>
  <Lines>21</Lines>
  <Paragraphs>5</Paragraphs>
  <ScaleCrop>false</ScaleCrop>
  <Company>penn.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bradley</dc:creator>
  <cp:keywords/>
  <dc:description/>
  <cp:lastModifiedBy>helen bradley</cp:lastModifiedBy>
  <cp:revision>1</cp:revision>
  <dcterms:created xsi:type="dcterms:W3CDTF">2014-06-06T14:24:00Z</dcterms:created>
  <dcterms:modified xsi:type="dcterms:W3CDTF">2014-06-06T14:24:00Z</dcterms:modified>
</cp:coreProperties>
</file>